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indmill House Upon Foreign Lands, Escape"/>
            <a:graphic>
              <a:graphicData uri="http://schemas.openxmlformats.org/drawingml/2006/picture">
                <pic:pic>
                  <pic:nvPicPr>
                    <pic:cNvPr id="1" name="Windmill House Upon Foreign Lands, E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