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edge to edge 4 turns greek key, inverse meandre, with lines"/>
            <a:graphic>
              <a:graphicData uri="http://schemas.openxmlformats.org/drawingml/2006/picture">
                <pic:pic>
                  <pic:nvPicPr>
                    <pic:cNvPr id="1" name="edge to edge 4 turns greek key, inverse meandre,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