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229225" cy="781050"/>
            <wp:docPr id="1" name="ba gua, the eight divinatory trigrams."/>
            <a:graphic>
              <a:graphicData uri="http://schemas.openxmlformats.org/drawingml/2006/picture">
                <pic:pic>
                  <pic:nvPicPr>
                    <pic:cNvPr id="1" name="ba gua, the eight divinatory trigrams.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29225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