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42875"/>
            <wp:docPr id="1" name="AGPL License Web Badge (Version 2)"/>
            <a:graphic>
              <a:graphicData uri="http://schemas.openxmlformats.org/drawingml/2006/picture">
                <pic:pic>
                  <pic:nvPicPr>
                    <pic:cNvPr id="1" name="AGPL License Web Badge (Version 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