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09900" cy="7524750"/>
            <wp:docPr id="1" name="AES Intellinet Radio Transmitter"/>
            <a:graphic>
              <a:graphicData uri="http://schemas.openxmlformats.org/drawingml/2006/picture">
                <pic:pic>
                  <pic:nvPicPr>
                    <pic:cNvPr id="1" name="AES Intellinet Radio Transmit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752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