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020235"/>
            <wp:docPr id="1" name="Black and white drawing of a boy's face"/>
            <a:graphic>
              <a:graphicData uri="http://schemas.openxmlformats.org/drawingml/2006/picture">
                <pic:pic>
                  <pic:nvPicPr>
                    <pic:cNvPr id="1" name="Black and white drawing of a boy's f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0202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