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781050"/>
            <wp:docPr id="1" name="Aiki Lab HackerSpace logo"/>
            <a:graphic>
              <a:graphicData uri="http://schemas.openxmlformats.org/drawingml/2006/picture">
                <pic:pic>
                  <pic:nvPicPr>
                    <pic:cNvPr id="1" name="Aiki Lab HackerSpa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