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33600" cy="1295400"/>
            <wp:docPr id="1" name="A cartoon character with a mouth open"/>
            <a:graphic>
              <a:graphicData uri="http://schemas.openxmlformats.org/drawingml/2006/picture">
                <pic:pic>
                  <pic:nvPicPr>
                    <pic:cNvPr id="1" name="A cartoon character with a mouth o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