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dsagittal N - voiced alveolar nasal"/>
            <a:graphic>
              <a:graphicData uri="http://schemas.openxmlformats.org/drawingml/2006/picture">
                <pic:pic>
                  <pic:nvPicPr>
                    <pic:cNvPr id="1" name="midsagittal N - voiced alveolar nas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