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WeiWei Floor in Caochangdi"/>
            <a:graphic>
              <a:graphicData uri="http://schemas.openxmlformats.org/drawingml/2006/picture">
                <pic:pic>
                  <pic:nvPicPr>
                    <pic:cNvPr id="1" name="AiWeiWei Floor in Caochang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