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581025"/>
            <wp:docPr id="1" name="Serial connector DB-9 RS-232"/>
            <a:graphic>
              <a:graphicData uri="http://schemas.openxmlformats.org/drawingml/2006/picture">
                <pic:pic>
                  <pic:nvPicPr>
                    <pic:cNvPr id="1" name="Serial connector DB-9 RS-2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