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134"/>
            <wp:docPr id="1" name="Side view of Antonov AN-225"/>
            <a:graphic>
              <a:graphicData uri="http://schemas.openxmlformats.org/drawingml/2006/picture">
                <pic:pic>
                  <pic:nvPicPr>
                    <pic:cNvPr id="1" name="Side view of Antonov AN-2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