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4171950"/>
            <wp:docPr id="1" name="Click on the blue button"/>
            <a:graphic>
              <a:graphicData uri="http://schemas.openxmlformats.org/drawingml/2006/picture">
                <pic:pic>
                  <pic:nvPicPr>
                    <pic:cNvPr id="1" name="Click on the blu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