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La revolución de Paris: Y la España (Spanish Edition)"/>
            <a:graphic>
              <a:graphicData uri="http://schemas.openxmlformats.org/drawingml/2006/picture">
                <pic:pic>
                  <pic:nvPicPr>
                    <pic:cNvPr id="1" name="La revolución de Paris: Y la España (Spanish Edi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