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Software Update"/>
            <a:graphic>
              <a:graphicData uri="http://schemas.openxmlformats.org/drawingml/2006/picture">
                <pic:pic>
                  <pic:nvPicPr>
                    <pic:cNvPr id="1" name="Tango System Software Up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