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02318"/>
            <wp:docPr id="1" name="Madonna by Edvard Munch (detail)"/>
            <a:graphic>
              <a:graphicData uri="http://schemas.openxmlformats.org/drawingml/2006/picture">
                <pic:pic>
                  <pic:nvPicPr>
                    <pic:cNvPr id="1" name="Madonna by Edvard Munch (detail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0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