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ogic circuit self-preservation"/>
            <a:graphic>
              <a:graphicData uri="http://schemas.openxmlformats.org/drawingml/2006/picture">
                <pic:pic>
                  <pic:nvPicPr>
                    <pic:cNvPr id="1" name="Logic circuit self-preserv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