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1775846"/>
            <wp:docPr id="1" name="Connect The Dots Trumpet"/>
            <a:graphic>
              <a:graphicData uri="http://schemas.openxmlformats.org/drawingml/2006/picture">
                <pic:pic>
                  <pic:nvPicPr>
                    <pic:cNvPr id="1" name="Connect The Dots Trumpe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17758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