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29"/>
            <wp:docPr id="1" name="Quis Custodiet Ipsos Custodes"/>
            <a:graphic>
              <a:graphicData uri="http://schemas.openxmlformats.org/drawingml/2006/picture">
                <pic:pic>
                  <pic:nvPicPr>
                    <pic:cNvPr id="1" name="Quis Custodiet Ipsos Custo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