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10918"/>
            <wp:docPr id="1" name="A Complex Network of Wires"/>
            <a:graphic>
              <a:graphicData uri="http://schemas.openxmlformats.org/drawingml/2006/picture">
                <pic:pic>
                  <pic:nvPicPr>
                    <pic:cNvPr id="1" name="A Complex Network of Wi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10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