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2928"/>
            <wp:docPr id="1" name="Scissors with a 6.5 inch blade"/>
            <a:graphic>
              <a:graphicData uri="http://schemas.openxmlformats.org/drawingml/2006/picture">
                <pic:pic>
                  <pic:nvPicPr>
                    <pic:cNvPr id="1" name="Scissors with a 6.5 inch bl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