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6735"/>
            <wp:docPr id="1" name="We Can Do It Chromatic No BG"/>
            <a:graphic>
              <a:graphicData uri="http://schemas.openxmlformats.org/drawingml/2006/picture">
                <pic:pic>
                  <pic:nvPicPr>
                    <pic:cNvPr id="1" name="We Can Do It Chromatic No B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