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0480"/>
            <wp:docPr id="1" name="Mosque &amp; Madrasa of Sultan Hassan: Cairo, Egypt"/>
            <a:graphic>
              <a:graphicData uri="http://schemas.openxmlformats.org/drawingml/2006/picture">
                <pic:pic>
                  <pic:nvPicPr>
                    <pic:cNvPr id="1" name="Mosque &amp; Madrasa of Sultan Hassan: Cairo, Egyp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