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3067050"/>
            <wp:docPr id="1" name="Map of the Czech Republic with main region's cities"/>
            <a:graphic>
              <a:graphicData uri="http://schemas.openxmlformats.org/drawingml/2006/picture">
                <pic:pic>
                  <pic:nvPicPr>
                    <pic:cNvPr id="1" name="Map of the Czech Republic with main region's cit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