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0653"/>
            <wp:docPr id="1" name="Network Storage System, 2HE, 24x2.5&quot;, ABC"/>
            <a:graphic>
              <a:graphicData uri="http://schemas.openxmlformats.org/drawingml/2006/picture">
                <pic:pic>
                  <pic:nvPicPr>
                    <pic:cNvPr id="1" name="Network Storage System, 2HE, 24x2.5&quot;, AB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