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57227"/>
            <wp:docPr id="1" name="A toaster oven with a white plate on top"/>
            <a:graphic>
              <a:graphicData uri="http://schemas.openxmlformats.org/drawingml/2006/picture">
                <pic:pic>
                  <pic:nvPicPr>
                    <pic:cNvPr id="1" name="A toaster oven with a white plate on to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572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