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HS Pictogram for Gas Bottles"/>
            <a:graphic>
              <a:graphicData uri="http://schemas.openxmlformats.org/drawingml/2006/picture">
                <pic:pic>
                  <pic:nvPicPr>
                    <pic:cNvPr id="1" name="GHS Pictogram for Gas Bott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