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00700"/>
            <wp:docPr id="1" name="Bags of Bitcoin"/>
            <a:graphic>
              <a:graphicData uri="http://schemas.openxmlformats.org/drawingml/2006/picture">
                <pic:pic>
                  <pic:nvPicPr>
                    <pic:cNvPr id="1" name="Bags of 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