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435"/>
            <wp:docPr id="1" name="Jour de l'Armistice"/>
            <a:graphic>
              <a:graphicData uri="http://schemas.openxmlformats.org/drawingml/2006/picture">
                <pic:pic>
                  <pic:nvPicPr>
                    <pic:cNvPr id="1" name="Jour de l'Armi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