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ADR pictogram 9A -Lithium Ion Batteries"/>
            <a:graphic>
              <a:graphicData uri="http://schemas.openxmlformats.org/drawingml/2006/picture">
                <pic:pic>
                  <pic:nvPicPr>
                    <pic:cNvPr id="1" name="ADR pictogram 9A -Lithium Ion Batte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