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S Stereo Audio Plug"/>
            <a:graphic>
              <a:graphicData uri="http://schemas.openxmlformats.org/drawingml/2006/picture">
                <pic:pic>
                  <pic:nvPicPr>
                    <pic:cNvPr id="1" name="TRS Stereo Audio Pl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