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1704975"/>
            <wp:docPr id="1" name="Peer Production License"/>
            <a:graphic>
              <a:graphicData uri="http://schemas.openxmlformats.org/drawingml/2006/picture">
                <pic:pic>
                  <pic:nvPicPr>
                    <pic:cNvPr id="1" name="Peer Production Licen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