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ircles And Squares Checkerboard Pattern"/>
            <a:graphic>
              <a:graphicData uri="http://schemas.openxmlformats.org/drawingml/2006/picture">
                <pic:pic>
                  <pic:nvPicPr>
                    <pic:cNvPr id="1" name="Seamless Circles And Squares Checkerboa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