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2466975"/>
            <wp:docPr id="1" name="A cartoon character holding a large piece of wood"/>
            <a:graphic>
              <a:graphicData uri="http://schemas.openxmlformats.org/drawingml/2006/picture">
                <pic:pic>
                  <pic:nvPicPr>
                    <pic:cNvPr id="1" name="A cartoon character holding a large piece of w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