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5699"/>
            <wp:docPr id="1" name="Polychromatic Low Poly Fairy Relaxing On The Crescent Moon II"/>
            <a:graphic>
              <a:graphicData uri="http://schemas.openxmlformats.org/drawingml/2006/picture">
                <pic:pic>
                  <pic:nvPicPr>
                    <pic:cNvPr id="1" name="Polychromatic Low Poly Fairy Relaxing On The Crescent Moon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