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5303"/>
            <wp:docPr id="1" name="Polychromatic Low Poly Badshahi Mosque Lahore Pakistan Silhouette"/>
            <a:graphic>
              <a:graphicData uri="http://schemas.openxmlformats.org/drawingml/2006/picture">
                <pic:pic>
                  <pic:nvPicPr>
                    <pic:cNvPr id="1" name="Polychromatic Low Poly Badshahi Mosque Lahore Pakist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