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1227"/>
            <wp:docPr id="1" name="Say no to homophobia"/>
            <a:graphic>
              <a:graphicData uri="http://schemas.openxmlformats.org/drawingml/2006/picture">
                <pic:pic>
                  <pic:nvPicPr>
                    <pic:cNvPr id="1" name="Say no to homopho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1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