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2872"/>
            <wp:docPr id="1" name="All the Same, All Criminals"/>
            <a:graphic>
              <a:graphicData uri="http://schemas.openxmlformats.org/drawingml/2006/picture">
                <pic:pic>
                  <pic:nvPicPr>
                    <pic:cNvPr id="1" name="All the Same, All Crimin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2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