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Pieza de Ajedrez con Nombre – Torre Blanca"/>
            <a:graphic>
              <a:graphicData uri="http://schemas.openxmlformats.org/drawingml/2006/picture">
                <pic:pic>
                  <pic:nvPicPr>
                    <pic:cNvPr id="1" name="Pieza de Ajedrez con Nombre – Torre Blanc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