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405"/>
            <wp:docPr id="1" name="Crookes X-ray Tube Parts"/>
            <a:graphic>
              <a:graphicData uri="http://schemas.openxmlformats.org/drawingml/2006/picture">
                <pic:pic>
                  <pic:nvPicPr>
                    <pic:cNvPr id="1" name="Crookes X-ray Tube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