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25672"/>
            <wp:docPr id="1" name="Natural Resources Wales"/>
            <a:graphic>
              <a:graphicData uri="http://schemas.openxmlformats.org/drawingml/2006/picture">
                <pic:pic>
                  <pic:nvPicPr>
                    <pic:cNvPr id="1" name="Natural Resources Wa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25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