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6209"/>
            <wp:docPr id="1" name="Wagon in the Orchard"/>
            <a:graphic>
              <a:graphicData uri="http://schemas.openxmlformats.org/drawingml/2006/picture">
                <pic:pic>
                  <pic:nvPicPr>
                    <pic:cNvPr id="1" name="Wagon in the Orch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