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1818"/>
            <wp:docPr id="1" name="Gold coin with a horse and knight on it"/>
            <a:graphic>
              <a:graphicData uri="http://schemas.openxmlformats.org/drawingml/2006/picture">
                <pic:pic>
                  <pic:nvPicPr>
                    <pic:cNvPr id="1" name="Gold coin with a horse and knight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1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