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462"/>
            <wp:docPr id="1" name="Various Electronic Devices and Accessories"/>
            <a:graphic>
              <a:graphicData uri="http://schemas.openxmlformats.org/drawingml/2006/picture">
                <pic:pic>
                  <pic:nvPicPr>
                    <pic:cNvPr id="1" name="Various Electronic Devices and Accesso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