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08284"/>
            <wp:docPr id="1" name="Naked Woman in a Bathtub with Two Other Women"/>
            <a:graphic>
              <a:graphicData uri="http://schemas.openxmlformats.org/drawingml/2006/picture">
                <pic:pic>
                  <pic:nvPicPr>
                    <pic:cNvPr id="1" name="Naked Woman in a Bathtub with Two Other Wom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08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