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uminosity Levels Filter Pack 2"/>
            <a:graphic>
              <a:graphicData uri="http://schemas.openxmlformats.org/drawingml/2006/picture">
                <pic:pic>
                  <pic:nvPicPr>
                    <pic:cNvPr id="1" name="Luminosity Levels Filter Pac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