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35404"/>
            <wp:docPr id="1" name="Cane cutters in Jamaica"/>
            <a:graphic>
              <a:graphicData uri="http://schemas.openxmlformats.org/drawingml/2006/picture">
                <pic:pic>
                  <pic:nvPicPr>
                    <pic:cNvPr id="1" name="Cane cutters in Jamaic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354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