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2778"/>
            <wp:docPr id="1" name="A Black and White Mountain Range with a River"/>
            <a:graphic>
              <a:graphicData uri="http://schemas.openxmlformats.org/drawingml/2006/picture">
                <pic:pic>
                  <pic:nvPicPr>
                    <pic:cNvPr id="1" name="A Black and White Mountain Range with a 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2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