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5353"/>
            <wp:docPr id="1" name="Prismatic Hand Cursor Pointer Grid"/>
            <a:graphic>
              <a:graphicData uri="http://schemas.openxmlformats.org/drawingml/2006/picture">
                <pic:pic>
                  <pic:nvPicPr>
                    <pic:cNvPr id="1" name="Prismatic Hand Cursor Pointer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