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0621"/>
            <wp:docPr id="1" name="First responder - HAZMAT team worker - decontamination"/>
            <a:graphic>
              <a:graphicData uri="http://schemas.openxmlformats.org/drawingml/2006/picture">
                <pic:pic>
                  <pic:nvPicPr>
                    <pic:cNvPr id="1" name="First responder - HAZMAT team worker - decontami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